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9101A" w14:textId="5DDB03A3" w:rsidR="00151AF2" w:rsidRPr="00151AF2" w:rsidRDefault="00151AF2" w:rsidP="00151AF2">
      <w:r w:rsidRPr="00151AF2">
        <w:t>Heb je ze al gezien, de grondschilderingen bij het Kastelenplein?</w:t>
      </w:r>
      <w:r>
        <w:t xml:space="preserve"> </w:t>
      </w:r>
      <w:r w:rsidRPr="00151AF2">
        <w:t>En er komen nog veel meer leuke activiteiten aan! </w:t>
      </w:r>
    </w:p>
    <w:p w14:paraId="7507DF7C" w14:textId="2821D40B" w:rsidR="00151AF2" w:rsidRPr="00151AF2" w:rsidRDefault="00151AF2" w:rsidP="00151AF2">
      <w:r w:rsidRPr="00151AF2">
        <w:rPr>
          <w:b/>
          <w:bCs/>
        </w:rPr>
        <w:t>Doe mee, deel je verhaal en maak samen het Kastelenplein!</w:t>
      </w:r>
      <w:r>
        <w:rPr>
          <w:b/>
          <w:bCs/>
        </w:rPr>
        <w:t xml:space="preserve"> </w:t>
      </w:r>
      <w:r>
        <w:rPr>
          <w:b/>
          <w:bCs/>
        </w:rPr>
        <w:br/>
      </w:r>
      <w:r>
        <w:t xml:space="preserve">Hoe? </w:t>
      </w:r>
      <w:r w:rsidRPr="00151AF2">
        <w:t>Kom 17 mei naar het Winkelcentrum Kastelenplein en stap in de Photo</w:t>
      </w:r>
      <w:r>
        <w:t xml:space="preserve"> </w:t>
      </w:r>
      <w:proofErr w:type="spellStart"/>
      <w:r w:rsidRPr="00151AF2">
        <w:t>booth</w:t>
      </w:r>
      <w:proofErr w:type="spellEnd"/>
      <w:r>
        <w:t xml:space="preserve">.  </w:t>
      </w:r>
      <w:r>
        <w:br/>
      </w:r>
      <w:r>
        <w:br/>
      </w:r>
      <w:r w:rsidRPr="00151AF2">
        <w:rPr>
          <w:b/>
          <w:bCs/>
        </w:rPr>
        <w:t>Jouw verhaal, herinnering en toekomstvisie in beeld</w:t>
      </w:r>
      <w:r>
        <w:rPr>
          <w:b/>
          <w:bCs/>
        </w:rPr>
        <w:br/>
      </w:r>
      <w:r w:rsidRPr="00151AF2">
        <w:t>Stap in de spotlight en laat jouw verhaal vastleggen</w:t>
      </w:r>
      <w:r>
        <w:t xml:space="preserve">. </w:t>
      </w:r>
      <w:r w:rsidRPr="00151AF2">
        <w:t>Jouw portret wordt onderdeel van de tentoonstelling!</w:t>
      </w:r>
    </w:p>
    <w:p w14:paraId="455B1F2E" w14:textId="77777777" w:rsidR="00151AF2" w:rsidRPr="00151AF2" w:rsidRDefault="00151AF2" w:rsidP="00151AF2">
      <w:pPr>
        <w:pStyle w:val="ListParagraph"/>
        <w:numPr>
          <w:ilvl w:val="0"/>
          <w:numId w:val="1"/>
        </w:numPr>
      </w:pPr>
      <w:r w:rsidRPr="00151AF2">
        <w:t>17 mei om 13:00 uur</w:t>
      </w:r>
    </w:p>
    <w:p w14:paraId="53C7F603" w14:textId="77777777" w:rsidR="00151AF2" w:rsidRPr="00151AF2" w:rsidRDefault="00151AF2" w:rsidP="00151AF2">
      <w:pPr>
        <w:pStyle w:val="ListParagraph"/>
        <w:numPr>
          <w:ilvl w:val="0"/>
          <w:numId w:val="1"/>
        </w:numPr>
      </w:pPr>
      <w:r w:rsidRPr="00151AF2">
        <w:t>4 juni om 16:00 uur</w:t>
      </w:r>
    </w:p>
    <w:p w14:paraId="3935A3D0" w14:textId="77777777" w:rsidR="00151AF2" w:rsidRPr="00151AF2" w:rsidRDefault="00151AF2" w:rsidP="00151AF2">
      <w:pPr>
        <w:pStyle w:val="ListParagraph"/>
        <w:numPr>
          <w:ilvl w:val="0"/>
          <w:numId w:val="1"/>
        </w:numPr>
      </w:pPr>
      <w:r w:rsidRPr="00151AF2">
        <w:t>Locatie: Voormalig pand Etos in het winkelcentrum. </w:t>
      </w:r>
    </w:p>
    <w:p w14:paraId="329BBEFD" w14:textId="44A96823" w:rsidR="00151AF2" w:rsidRPr="00151AF2" w:rsidRDefault="00151AF2" w:rsidP="00151AF2">
      <w:r>
        <w:t>Het C</w:t>
      </w:r>
      <w:r w:rsidRPr="00151AF2">
        <w:t xml:space="preserve">KE </w:t>
      </w:r>
      <w:r>
        <w:t xml:space="preserve">brengt </w:t>
      </w:r>
      <w:r w:rsidRPr="00151AF2">
        <w:t>het Kastelenplein wat meer tot leven met “de verhalen van het Kastelenplein”. Buurtbewoners en winkelend publiek delen hun herinneringen en dromen – want juist die verhalen maken een plek bijzonder. Al deze verhalen en portretten komen samen in een kleurrijke expositie, die vanaf juli te zien is in het winkelcentrum. In de aanloop ernaartoe organiseren we verschillende activiteiten waarbij jij kunt meedoen!</w:t>
      </w:r>
    </w:p>
    <w:p w14:paraId="25E4CAD1" w14:textId="51E93EB3" w:rsidR="00151AF2" w:rsidRPr="00151AF2" w:rsidRDefault="00151AF2" w:rsidP="00151AF2">
      <w:pPr>
        <w:rPr>
          <w:b/>
          <w:bCs/>
        </w:rPr>
      </w:pPr>
      <w:r w:rsidRPr="00151AF2">
        <w:rPr>
          <w:b/>
          <w:bCs/>
        </w:rPr>
        <w:t>Grondschilderingen</w:t>
      </w:r>
      <w:r>
        <w:rPr>
          <w:b/>
          <w:bCs/>
        </w:rPr>
        <w:br/>
      </w:r>
      <w:r w:rsidRPr="00151AF2">
        <w:t>Laat je creativiteit de vrije loop op:</w:t>
      </w:r>
    </w:p>
    <w:p w14:paraId="55457962" w14:textId="77777777" w:rsidR="00151AF2" w:rsidRPr="00151AF2" w:rsidRDefault="00151AF2" w:rsidP="00151AF2">
      <w:pPr>
        <w:pStyle w:val="ListParagraph"/>
        <w:numPr>
          <w:ilvl w:val="0"/>
          <w:numId w:val="2"/>
        </w:numPr>
      </w:pPr>
      <w:r w:rsidRPr="00151AF2">
        <w:t>18 mei</w:t>
      </w:r>
    </w:p>
    <w:p w14:paraId="654E8D0D" w14:textId="77777777" w:rsidR="00151AF2" w:rsidRPr="00151AF2" w:rsidRDefault="00151AF2" w:rsidP="00151AF2">
      <w:pPr>
        <w:pStyle w:val="ListParagraph"/>
        <w:numPr>
          <w:ilvl w:val="0"/>
          <w:numId w:val="2"/>
        </w:numPr>
      </w:pPr>
      <w:r w:rsidRPr="00151AF2">
        <w:t>3 juni</w:t>
      </w:r>
    </w:p>
    <w:p w14:paraId="5EC0E946" w14:textId="77777777" w:rsidR="00151AF2" w:rsidRPr="00151AF2" w:rsidRDefault="00151AF2" w:rsidP="00151AF2">
      <w:r w:rsidRPr="00151AF2">
        <w:t>Tijdens het schilderen gaan we in gesprek en verzamelen we verhalen waarbij een aantal verhalen een plek krijgen in de expositie. Een eerste try-out vond al plaats – en dat smaakt naar meer!</w:t>
      </w:r>
    </w:p>
    <w:p w14:paraId="1394F660" w14:textId="1E499407" w:rsidR="00151AF2" w:rsidRPr="00151AF2" w:rsidRDefault="00151AF2" w:rsidP="00151AF2">
      <w:pPr>
        <w:rPr>
          <w:b/>
          <w:bCs/>
        </w:rPr>
      </w:pPr>
      <w:r w:rsidRPr="00151AF2">
        <w:rPr>
          <w:b/>
          <w:bCs/>
        </w:rPr>
        <w:t>Kastelenplein in kleur</w:t>
      </w:r>
      <w:r>
        <w:rPr>
          <w:b/>
          <w:bCs/>
        </w:rPr>
        <w:br/>
      </w:r>
      <w:r w:rsidRPr="00151AF2">
        <w:t>In de eerste week van juni krijgen de pilaren bij beide ingangen van het winkelcentrum een opvallende, kleurrijke look. En tussen 29 juni en 5 juli wordt de expositie opgebouwd.</w:t>
      </w:r>
    </w:p>
    <w:p w14:paraId="60D623AE" w14:textId="4336B6FB" w:rsidR="00151AF2" w:rsidRPr="00151AF2" w:rsidRDefault="00151AF2" w:rsidP="00151AF2">
      <w:r>
        <w:t>En w</w:t>
      </w:r>
      <w:r w:rsidRPr="00151AF2">
        <w:t>e zijn nog lang niet klaar! Denk aan:</w:t>
      </w:r>
    </w:p>
    <w:p w14:paraId="51BEA16C" w14:textId="77777777" w:rsidR="00151AF2" w:rsidRDefault="00151AF2" w:rsidP="00151AF2">
      <w:pPr>
        <w:pStyle w:val="ListParagraph"/>
        <w:numPr>
          <w:ilvl w:val="0"/>
          <w:numId w:val="3"/>
        </w:numPr>
      </w:pPr>
      <w:proofErr w:type="spellStart"/>
      <w:r w:rsidRPr="00151AF2">
        <w:t>TikTok</w:t>
      </w:r>
      <w:proofErr w:type="spellEnd"/>
      <w:r w:rsidRPr="00151AF2">
        <w:t xml:space="preserve"> </w:t>
      </w:r>
      <w:proofErr w:type="spellStart"/>
      <w:r w:rsidRPr="00151AF2">
        <w:t>wall</w:t>
      </w:r>
      <w:proofErr w:type="spellEnd"/>
    </w:p>
    <w:p w14:paraId="01999875" w14:textId="77777777" w:rsidR="008900D9" w:rsidRDefault="00151AF2" w:rsidP="008900D9">
      <w:pPr>
        <w:pStyle w:val="ListParagraph"/>
        <w:numPr>
          <w:ilvl w:val="0"/>
          <w:numId w:val="3"/>
        </w:numPr>
      </w:pPr>
      <w:r>
        <w:t>K</w:t>
      </w:r>
      <w:r w:rsidRPr="00151AF2">
        <w:t>leurrijk beschilderde etalages van leegstaande panden met een artistieke buurtbewoner en haar netwerk</w:t>
      </w:r>
    </w:p>
    <w:p w14:paraId="220F3662" w14:textId="7C7A7BEB" w:rsidR="00151AF2" w:rsidRDefault="00151AF2" w:rsidP="008900D9">
      <w:r>
        <w:t xml:space="preserve">Hopelijk zien we elkaar </w:t>
      </w:r>
      <w:r w:rsidR="008900D9">
        <w:t>bij één van deze activiteiten</w:t>
      </w:r>
      <w:r>
        <w:t xml:space="preserve">! </w:t>
      </w:r>
    </w:p>
    <w:p w14:paraId="279D68AF" w14:textId="5DB8EAEE" w:rsidR="008900D9" w:rsidRPr="00151AF2" w:rsidRDefault="008900D9" w:rsidP="008900D9">
      <w:r>
        <w:rPr>
          <w:noProof/>
        </w:rPr>
        <w:lastRenderedPageBreak/>
        <w:drawing>
          <wp:inline distT="0" distB="0" distL="0" distR="0" wp14:anchorId="63EBE067" wp14:editId="7F48B80E">
            <wp:extent cx="2659380" cy="3809580"/>
            <wp:effectExtent l="0" t="0" r="7620" b="635"/>
            <wp:docPr id="7344227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422774" name="Picture 734422774"/>
                    <pic:cNvPicPr/>
                  </pic:nvPicPr>
                  <pic:blipFill>
                    <a:blip r:embed="rId5">
                      <a:extLst>
                        <a:ext uri="{28A0092B-C50C-407E-A947-70E740481C1C}">
                          <a14:useLocalDpi xmlns:a14="http://schemas.microsoft.com/office/drawing/2010/main" val="0"/>
                        </a:ext>
                      </a:extLst>
                    </a:blip>
                    <a:stretch>
                      <a:fillRect/>
                    </a:stretch>
                  </pic:blipFill>
                  <pic:spPr>
                    <a:xfrm>
                      <a:off x="0" y="0"/>
                      <a:ext cx="2686535" cy="3848479"/>
                    </a:xfrm>
                    <a:prstGeom prst="rect">
                      <a:avLst/>
                    </a:prstGeom>
                  </pic:spPr>
                </pic:pic>
              </a:graphicData>
            </a:graphic>
          </wp:inline>
        </w:drawing>
      </w:r>
      <w:r>
        <w:rPr>
          <w:noProof/>
        </w:rPr>
        <w:drawing>
          <wp:inline distT="0" distB="0" distL="0" distR="0" wp14:anchorId="592449DD" wp14:editId="41C091B5">
            <wp:extent cx="2630514" cy="3289935"/>
            <wp:effectExtent l="0" t="0" r="0" b="5715"/>
            <wp:docPr id="14599948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994853" name="Picture 1459994853"/>
                    <pic:cNvPicPr/>
                  </pic:nvPicPr>
                  <pic:blipFill>
                    <a:blip r:embed="rId6">
                      <a:extLst>
                        <a:ext uri="{28A0092B-C50C-407E-A947-70E740481C1C}">
                          <a14:useLocalDpi xmlns:a14="http://schemas.microsoft.com/office/drawing/2010/main" val="0"/>
                        </a:ext>
                      </a:extLst>
                    </a:blip>
                    <a:stretch>
                      <a:fillRect/>
                    </a:stretch>
                  </pic:blipFill>
                  <pic:spPr>
                    <a:xfrm>
                      <a:off x="0" y="0"/>
                      <a:ext cx="2642636" cy="3305095"/>
                    </a:xfrm>
                    <a:prstGeom prst="rect">
                      <a:avLst/>
                    </a:prstGeom>
                  </pic:spPr>
                </pic:pic>
              </a:graphicData>
            </a:graphic>
          </wp:inline>
        </w:drawing>
      </w:r>
      <w:r>
        <w:rPr>
          <w:noProof/>
        </w:rPr>
        <w:drawing>
          <wp:inline distT="0" distB="0" distL="0" distR="0" wp14:anchorId="6B738CBB" wp14:editId="150A042D">
            <wp:extent cx="4335780" cy="2532869"/>
            <wp:effectExtent l="0" t="0" r="7620" b="1270"/>
            <wp:docPr id="9651595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159596" name="Picture 965159596"/>
                    <pic:cNvPicPr/>
                  </pic:nvPicPr>
                  <pic:blipFill>
                    <a:blip r:embed="rId7">
                      <a:extLst>
                        <a:ext uri="{28A0092B-C50C-407E-A947-70E740481C1C}">
                          <a14:useLocalDpi xmlns:a14="http://schemas.microsoft.com/office/drawing/2010/main" val="0"/>
                        </a:ext>
                      </a:extLst>
                    </a:blip>
                    <a:stretch>
                      <a:fillRect/>
                    </a:stretch>
                  </pic:blipFill>
                  <pic:spPr>
                    <a:xfrm>
                      <a:off x="0" y="0"/>
                      <a:ext cx="4345277" cy="2538417"/>
                    </a:xfrm>
                    <a:prstGeom prst="rect">
                      <a:avLst/>
                    </a:prstGeom>
                  </pic:spPr>
                </pic:pic>
              </a:graphicData>
            </a:graphic>
          </wp:inline>
        </w:drawing>
      </w:r>
    </w:p>
    <w:p w14:paraId="612186D3" w14:textId="77777777" w:rsidR="00C12B57" w:rsidRDefault="00C12B57"/>
    <w:sectPr w:rsidR="00C12B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44132"/>
    <w:multiLevelType w:val="hybridMultilevel"/>
    <w:tmpl w:val="DE32DA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6DA0A31"/>
    <w:multiLevelType w:val="hybridMultilevel"/>
    <w:tmpl w:val="641014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E395DF4"/>
    <w:multiLevelType w:val="hybridMultilevel"/>
    <w:tmpl w:val="4B069E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70821222">
    <w:abstractNumId w:val="0"/>
  </w:num>
  <w:num w:numId="2" w16cid:durableId="673266956">
    <w:abstractNumId w:val="1"/>
  </w:num>
  <w:num w:numId="3" w16cid:durableId="8375782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AF2"/>
    <w:rsid w:val="00000F10"/>
    <w:rsid w:val="00151AF2"/>
    <w:rsid w:val="004B3EAB"/>
    <w:rsid w:val="0078349C"/>
    <w:rsid w:val="008900D9"/>
    <w:rsid w:val="00C12B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DC12B"/>
  <w15:chartTrackingRefBased/>
  <w15:docId w15:val="{9DACA5C5-6550-47F2-8D34-475E55C72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A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1A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1A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1A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1A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1A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A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A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A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A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1A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A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A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A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A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A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A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AF2"/>
    <w:rPr>
      <w:rFonts w:eastAsiaTheme="majorEastAsia" w:cstheme="majorBidi"/>
      <w:color w:val="272727" w:themeColor="text1" w:themeTint="D8"/>
    </w:rPr>
  </w:style>
  <w:style w:type="paragraph" w:styleId="Title">
    <w:name w:val="Title"/>
    <w:basedOn w:val="Normal"/>
    <w:next w:val="Normal"/>
    <w:link w:val="TitleChar"/>
    <w:uiPriority w:val="10"/>
    <w:qFormat/>
    <w:rsid w:val="00151A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A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A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A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AF2"/>
    <w:pPr>
      <w:spacing w:before="160"/>
      <w:jc w:val="center"/>
    </w:pPr>
    <w:rPr>
      <w:i/>
      <w:iCs/>
      <w:color w:val="404040" w:themeColor="text1" w:themeTint="BF"/>
    </w:rPr>
  </w:style>
  <w:style w:type="character" w:customStyle="1" w:styleId="QuoteChar">
    <w:name w:val="Quote Char"/>
    <w:basedOn w:val="DefaultParagraphFont"/>
    <w:link w:val="Quote"/>
    <w:uiPriority w:val="29"/>
    <w:rsid w:val="00151AF2"/>
    <w:rPr>
      <w:i/>
      <w:iCs/>
      <w:color w:val="404040" w:themeColor="text1" w:themeTint="BF"/>
    </w:rPr>
  </w:style>
  <w:style w:type="paragraph" w:styleId="ListParagraph">
    <w:name w:val="List Paragraph"/>
    <w:basedOn w:val="Normal"/>
    <w:uiPriority w:val="34"/>
    <w:qFormat/>
    <w:rsid w:val="00151AF2"/>
    <w:pPr>
      <w:ind w:left="720"/>
      <w:contextualSpacing/>
    </w:pPr>
  </w:style>
  <w:style w:type="character" w:styleId="IntenseEmphasis">
    <w:name w:val="Intense Emphasis"/>
    <w:basedOn w:val="DefaultParagraphFont"/>
    <w:uiPriority w:val="21"/>
    <w:qFormat/>
    <w:rsid w:val="00151AF2"/>
    <w:rPr>
      <w:i/>
      <w:iCs/>
      <w:color w:val="0F4761" w:themeColor="accent1" w:themeShade="BF"/>
    </w:rPr>
  </w:style>
  <w:style w:type="paragraph" w:styleId="IntenseQuote">
    <w:name w:val="Intense Quote"/>
    <w:basedOn w:val="Normal"/>
    <w:next w:val="Normal"/>
    <w:link w:val="IntenseQuoteChar"/>
    <w:uiPriority w:val="30"/>
    <w:qFormat/>
    <w:rsid w:val="00151A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1AF2"/>
    <w:rPr>
      <w:i/>
      <w:iCs/>
      <w:color w:val="0F4761" w:themeColor="accent1" w:themeShade="BF"/>
    </w:rPr>
  </w:style>
  <w:style w:type="character" w:styleId="IntenseReference">
    <w:name w:val="Intense Reference"/>
    <w:basedOn w:val="DefaultParagraphFont"/>
    <w:uiPriority w:val="32"/>
    <w:qFormat/>
    <w:rsid w:val="00151A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248</Words>
  <Characters>1370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Dekker</dc:creator>
  <cp:keywords/>
  <dc:description/>
  <cp:lastModifiedBy>Nancy Dekker</cp:lastModifiedBy>
  <cp:revision>1</cp:revision>
  <dcterms:created xsi:type="dcterms:W3CDTF">2026-05-16T10:54:00Z</dcterms:created>
  <dcterms:modified xsi:type="dcterms:W3CDTF">2026-05-16T11:08:00Z</dcterms:modified>
</cp:coreProperties>
</file>